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44" w:rsidRPr="00F83A44" w:rsidRDefault="00F83A44" w:rsidP="00F83A44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b/>
          <w:bCs/>
          <w:color w:val="252525"/>
          <w:sz w:val="26"/>
          <w:lang w:eastAsia="ru-RU"/>
        </w:rPr>
        <w:t>Уважаемые родители (законные представители)!</w:t>
      </w:r>
    </w:p>
    <w:p w:rsidR="00F83A44" w:rsidRPr="00F83A44" w:rsidRDefault="00F83A44" w:rsidP="00F83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44">
        <w:rPr>
          <w:rFonts w:ascii="Arial" w:eastAsia="Times New Roman" w:hAnsi="Arial" w:cs="Arial"/>
          <w:color w:val="252525"/>
          <w:sz w:val="26"/>
          <w:szCs w:val="26"/>
          <w:shd w:val="clear" w:color="auto" w:fill="FFFFFF"/>
          <w:lang w:eastAsia="ru-RU"/>
        </w:rPr>
        <w:t> </w:t>
      </w:r>
    </w:p>
    <w:p w:rsidR="00F83A44" w:rsidRPr="00F83A44" w:rsidRDefault="00F83A44" w:rsidP="00F83A4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В целях противодействия коррупции в городском округе Карпинск, вы можете сообщить о выявленных фактах коррупции среди сотрудников МАУ ДО СТиЭ «Конжак" по телефону 8(34383) 3-46-94 с понедельника по пятницу - с 09.00 до 17.00. Также вы можете направлять свои обращения на электронную почту: </w:t>
      </w:r>
      <w:hyperlink r:id="rId4" w:history="1">
        <w:r w:rsidRPr="00F83A4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st.turizm@ekarpinsk.ru</w:t>
        </w:r>
      </w:hyperlink>
      <w:r w:rsidRPr="00F83A44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 xml:space="preserve"> или оставить свое обращение на официальном </w:t>
      </w:r>
      <w:proofErr w:type="gramStart"/>
      <w:r w:rsidRPr="00F83A44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сайте</w:t>
      </w:r>
      <w:proofErr w:type="gramEnd"/>
      <w:r w:rsidRPr="00F83A44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 xml:space="preserve"> МАУ ДО СТиЭ  «Конжак»:</w:t>
      </w:r>
      <w:r w:rsidRPr="00F83A44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  <w:hyperlink r:id="rId5" w:history="1">
        <w:r w:rsidRPr="00F83A4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http://станцияконжак.рф</w:t>
        </w:r>
      </w:hyperlink>
      <w:r w:rsidRPr="00F83A44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, подраздел «Обращения граждан».</w:t>
      </w:r>
    </w:p>
    <w:p w:rsidR="00F83A44" w:rsidRPr="00F83A44" w:rsidRDefault="00F83A44" w:rsidP="00F83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shd w:val="clear" w:color="auto" w:fill="FFFFFF"/>
          <w:lang w:eastAsia="ru-RU"/>
        </w:rPr>
        <w:t> 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b/>
          <w:bCs/>
          <w:color w:val="252525"/>
          <w:sz w:val="26"/>
          <w:lang w:eastAsia="ru-RU"/>
        </w:rPr>
        <w:t>"Телефон доверия" по вопросам профилактики коррупционных и иных правонарушений в Администрации Губернатора Свердловской области и Аппарате Правительства Свердловской области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"Телефон доверия" – это канал связи с гражданами и организациями, созданный в целях получения информации о ставших известными вам конкретных фактах коррупционных проявлений в деятельности государственных гражданских служащих и работников Администрации Губернатора Свердловской области и Аппарата Правительства Свердловской области и принятия мер оперативного реагирования в целях противодействия коррупции и обеспечения защиты прав и законных интересов граждан.</w:t>
      </w:r>
      <w:proofErr w:type="gramEnd"/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b/>
          <w:bCs/>
          <w:color w:val="252525"/>
          <w:sz w:val="26"/>
          <w:lang w:eastAsia="ru-RU"/>
        </w:rPr>
        <w:t>НОМЕР "ТЕЛЕФОНА ДОВЕРИЯ" – (343) 370-72-02.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ind w:left="82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  <w:r w:rsidRPr="00F83A44">
        <w:rPr>
          <w:rFonts w:ascii="Times New Roman" w:eastAsia="Times New Roman" w:hAnsi="Times New Roman" w:cs="Times New Roman"/>
          <w:b/>
          <w:bCs/>
          <w:color w:val="252525"/>
          <w:sz w:val="26"/>
          <w:lang w:eastAsia="ru-RU"/>
        </w:rPr>
        <w:t>Порядок работы "телефона доверия"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"Телефон доверия" функционирует круглосуточно в автоматическом режиме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и оснащён системой записи поступающих сообщений ("функция "автоответчик").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Приём, запись и обработка обращений по "телефону доверия" осуществляется ежедневно по следующему графику: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- с понедельника по четверг – с 9.00 до 18.00 часов по местному времени;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- в пятницу с 9.00 до 16.45 часов по местному времени.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Обработка сообщений, поступивших в выходные и праздничные дни, осуществляется в первый рабочий день, следующий за такими днями.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ind w:firstLine="46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</w:t>
      </w:r>
      <w:r w:rsidRPr="00F83A44">
        <w:rPr>
          <w:rFonts w:ascii="Times New Roman" w:eastAsia="Times New Roman" w:hAnsi="Times New Roman" w:cs="Times New Roman"/>
          <w:b/>
          <w:bCs/>
          <w:color w:val="252525"/>
          <w:sz w:val="26"/>
          <w:lang w:eastAsia="ru-RU"/>
        </w:rPr>
        <w:t>Порядок направления сообщений о фактах коррупции на "телефон доверия"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При обращении на "телефон доверия" гражданину </w:t>
      </w:r>
      <w:r w:rsidRPr="00F83A44">
        <w:rPr>
          <w:rFonts w:ascii="Times New Roman" w:eastAsia="Times New Roman" w:hAnsi="Times New Roman" w:cs="Times New Roman"/>
          <w:b/>
          <w:bCs/>
          <w:color w:val="555555"/>
          <w:sz w:val="26"/>
          <w:u w:val="single"/>
          <w:lang w:eastAsia="ru-RU"/>
        </w:rPr>
        <w:t>после звукового сигнала </w:t>
      </w: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необходимо назвать свою фамилию, имя, отчество, представляемую организацию (в случае если сообщение передаётся от имени организации), передать сообщение об известных Вам конкретных фактах коррупции и иных нарушениях коррупционного законодательства государственными гражданскими служащими и работниками Администрации Губернатора Свердловской области и Аппарата Правительства Свердловской области.</w:t>
      </w:r>
      <w:proofErr w:type="gramEnd"/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 xml:space="preserve"> Для направления ответа по существу поступившей информации гражданину необходимо сообщить свой почтовый адрес.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Конфиденциальность обращения гарантируется. Рассмотрение сообщений граждан осуществляется в соответствии с Федеральным законом от 02 мая 2006 года № 59-ФЗ "О порядке рассмотрения обращений граждан Российской Федерации".</w:t>
      </w:r>
    </w:p>
    <w:p w:rsidR="00F83A44" w:rsidRPr="00F83A44" w:rsidRDefault="00F83A44" w:rsidP="00F83A44">
      <w:pPr>
        <w:shd w:val="clear" w:color="auto" w:fill="FFFFFF"/>
        <w:spacing w:after="0" w:line="264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3A44">
        <w:rPr>
          <w:rFonts w:ascii="Times New Roman" w:eastAsia="Times New Roman" w:hAnsi="Times New Roman" w:cs="Times New Roman"/>
          <w:b/>
          <w:bCs/>
          <w:color w:val="252525"/>
          <w:sz w:val="26"/>
          <w:lang w:eastAsia="ru-RU"/>
        </w:rPr>
        <w:t>Обращаем Ваше внимание</w:t>
      </w: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на то, что </w:t>
      </w:r>
      <w:r w:rsidRPr="00F83A44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статьёй 306</w:t>
      </w:r>
      <w:r w:rsidRPr="00F83A44">
        <w:rPr>
          <w:rFonts w:ascii="Times New Roman" w:eastAsia="Times New Roman" w:hAnsi="Times New Roman" w:cs="Times New Roman"/>
          <w:color w:val="252525"/>
          <w:sz w:val="26"/>
          <w:szCs w:val="26"/>
          <w:lang w:eastAsia="ru-RU"/>
        </w:rPr>
        <w:t> Уголовного кодекса Российской Федерации предусмотрена уголовная ответственность за заведомо ложный донос о совершении преступления.</w:t>
      </w:r>
    </w:p>
    <w:p w:rsidR="00EB18E0" w:rsidRDefault="00EB18E0"/>
    <w:sectPr w:rsidR="00EB18E0" w:rsidSect="00EB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83A44"/>
    <w:rsid w:val="00CA276F"/>
    <w:rsid w:val="00EB18E0"/>
    <w:rsid w:val="00EE5EED"/>
    <w:rsid w:val="00F8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A44"/>
    <w:rPr>
      <w:b/>
      <w:bCs/>
    </w:rPr>
  </w:style>
  <w:style w:type="character" w:customStyle="1" w:styleId="link-wrapper-container">
    <w:name w:val="link-wrapper-container"/>
    <w:basedOn w:val="a0"/>
    <w:rsid w:val="00F83A44"/>
  </w:style>
  <w:style w:type="character" w:styleId="a4">
    <w:name w:val="Hyperlink"/>
    <w:basedOn w:val="a0"/>
    <w:uiPriority w:val="99"/>
    <w:semiHidden/>
    <w:unhideWhenUsed/>
    <w:rsid w:val="00F83A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xn--b1ageoccqfxm0d9e.xn--p1ai/" TargetMode="External"/><Relationship Id="rId4" Type="http://schemas.openxmlformats.org/officeDocument/2006/relationships/hyperlink" Target="mailto:svetlyachok@ekarpins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2024-04-23T04:57:00Z</dcterms:created>
  <dcterms:modified xsi:type="dcterms:W3CDTF">2024-04-23T04:58:00Z</dcterms:modified>
</cp:coreProperties>
</file>